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114E61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01834D02" w:rsidR="00C15348" w:rsidRPr="0099428E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99428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9428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2680C" w:rsidRPr="00114E61">
        <w:rPr>
          <w:rFonts w:ascii="Lidl Font Pro" w:hAnsi="Lidl Font Pro" w:cs="Helv"/>
          <w:color w:val="auto"/>
          <w:sz w:val="22"/>
          <w:szCs w:val="22"/>
          <w:lang w:val="el-GR"/>
        </w:rPr>
        <w:t>19</w:t>
      </w:r>
      <w:r w:rsidR="00830899" w:rsidRPr="0099428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9428E" w:rsidRPr="0099428E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99428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9428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99428E" w:rsidRPr="0099428E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4F72BDEC" w14:textId="0F601445" w:rsidR="00DC6DB4" w:rsidRPr="0099428E" w:rsidRDefault="00844650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8446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 Lidl Ελλάς ενισχύει το κοινωνικό της έργο: Νέα καμπάνια αναδεικνύει επενδύσεις εκατομμυρίων ευρώ για τα παιδιά και την πολιτική προστασία.</w:t>
      </w:r>
    </w:p>
    <w:bookmarkEnd w:id="0"/>
    <w:bookmarkEnd w:id="1"/>
    <w:p w14:paraId="101FE88A" w14:textId="432F84AF" w:rsidR="0099428E" w:rsidRDefault="0099428E" w:rsidP="0099428E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99428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Μέσα από εικόνες και λόγια που συγκινούν, η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99428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παρουσιάζει τη νέα της τηλεοπτική ταινία, αναδεικνύοντας όλες τις δράσεις που υλοποιεί σταθερά για τη στήριξη και την ενίσχυση της κοινωνίας.</w:t>
      </w:r>
    </w:p>
    <w:p w14:paraId="398C2F3A" w14:textId="7B71CFA0" w:rsidR="0099428E" w:rsidRPr="0099428E" w:rsidRDefault="0099428E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9428E">
        <w:rPr>
          <w:rFonts w:ascii="Lidl Font Pro" w:hAnsi="Lidl Font Pro"/>
          <w:color w:val="000000" w:themeColor="text1"/>
          <w:lang w:val="el-GR"/>
        </w:rPr>
        <w:t xml:space="preserve">Η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επενδύει διαχρονικά σε δράσεις με ουσιαστικό κοινωνικό αποτύπωμα, στηρίζοντας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παιδιά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,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οικογένειες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ευάλωτες ομάδες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, με στόχο την ενίσχυση της κοινωνικής συνοχής και τη δημιουργία πραγματικής αξίας για την κοινωνία. Αυτή η δέσμευση αποτυπώνεται και στην τηλεοπτική ταινία που δημιούργησε η εταιρεία για τις κοινωνικές της δράσεις, στην οποία τη φωνή χαρίζει ο αγαπημένος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ηθοποιός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,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σεναριογράφος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Πρεσβευτής της Lidl Ελλάς Γιώργος Καπουτζίδης</w:t>
      </w:r>
      <w:r w:rsidRPr="0099428E">
        <w:rPr>
          <w:rFonts w:ascii="Lidl Font Pro" w:hAnsi="Lidl Font Pro"/>
          <w:color w:val="000000" w:themeColor="text1"/>
          <w:lang w:val="el-GR"/>
        </w:rPr>
        <w:t>, προσδίδοντας ακόμα μεγαλύτερη δύναμη και συναίσθημα στο μήνυμα της προσφοράς.</w:t>
      </w:r>
    </w:p>
    <w:p w14:paraId="51FC9FDB" w14:textId="77777777" w:rsidR="0099428E" w:rsidRPr="0099428E" w:rsidRDefault="0099428E" w:rsidP="0099428E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99428E">
        <w:rPr>
          <w:rFonts w:ascii="Lidl Font Pro" w:hAnsi="Lidl Font Pro"/>
          <w:b/>
          <w:bCs/>
          <w:color w:val="000000" w:themeColor="text1"/>
          <w:lang w:val="el-GR"/>
        </w:rPr>
        <w:t>Στήριξη παιδιών και οικογενειών</w:t>
      </w:r>
    </w:p>
    <w:p w14:paraId="34457E6D" w14:textId="1818963D" w:rsidR="0099428E" w:rsidRPr="0099428E" w:rsidRDefault="0099428E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9428E">
        <w:rPr>
          <w:rFonts w:ascii="Lidl Font Pro" w:hAnsi="Lidl Font Pro"/>
          <w:color w:val="000000" w:themeColor="text1"/>
          <w:lang w:val="el-GR"/>
        </w:rPr>
        <w:t xml:space="preserve">Για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13η συνεχή χρονιά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συνεργάζεται με</w:t>
      </w:r>
      <w:r w:rsidR="00645703">
        <w:rPr>
          <w:rFonts w:ascii="Lidl Font Pro" w:hAnsi="Lidl Font Pro"/>
          <w:color w:val="000000" w:themeColor="text1"/>
          <w:lang w:val="el-GR"/>
        </w:rPr>
        <w:t xml:space="preserve"> </w:t>
      </w:r>
      <w:r w:rsidR="00645703" w:rsidRPr="00645703">
        <w:rPr>
          <w:rFonts w:ascii="Lidl Font Pro" w:hAnsi="Lidl Font Pro"/>
          <w:b/>
          <w:bCs/>
          <w:color w:val="000000" w:themeColor="text1"/>
          <w:lang w:val="el-GR"/>
        </w:rPr>
        <w:t>τον Οργανισμό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 xml:space="preserve"> «Το </w:t>
      </w:r>
      <w:r w:rsidR="00645703" w:rsidRPr="00645703">
        <w:rPr>
          <w:rFonts w:ascii="Lidl Font Pro" w:hAnsi="Lidl Font Pro"/>
          <w:b/>
          <w:bCs/>
          <w:color w:val="000000" w:themeColor="text1"/>
          <w:lang w:val="el-GR"/>
        </w:rPr>
        <w:t>Χ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αμόγελο του Παιδιού»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, συμβάλλοντας ενεργά στην προστασία των παιδιών και της οικογένειας. Η συνεργασία περιλαμβάνει τη δημιουργία και </w:t>
      </w:r>
      <w:r w:rsidR="00B24884">
        <w:rPr>
          <w:rFonts w:ascii="Lidl Font Pro" w:hAnsi="Lidl Font Pro"/>
          <w:color w:val="000000" w:themeColor="text1"/>
          <w:lang w:val="el-GR"/>
        </w:rPr>
        <w:t>ενίσχυση των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Κέντρων Στήριξης Οικογενειών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σε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Αττική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Θεσσαλονίκη</w:t>
      </w:r>
      <w:r w:rsidRPr="0099428E">
        <w:rPr>
          <w:rFonts w:ascii="Lidl Font Pro" w:hAnsi="Lidl Font Pro"/>
          <w:color w:val="000000" w:themeColor="text1"/>
          <w:lang w:val="el-GR"/>
        </w:rPr>
        <w:t>, δράσεις κατά της σπατάλης τροφίμων, προγράμματα εθελοντισμού εργαζομένων, καθώς και ετήσια χριστουγεννιάτικα προγράμματα υποστήριξης.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Περισσότερα από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15.000 παιδιά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ωφελούνται κάθε χρόνο, ενώ η συνολική συνεισφορά της </w:t>
      </w:r>
      <w:r w:rsidR="00645703">
        <w:rPr>
          <w:rFonts w:ascii="Lidl Font Pro" w:hAnsi="Lidl Font Pro"/>
          <w:color w:val="000000" w:themeColor="text1"/>
          <w:lang w:val="el-GR"/>
        </w:rPr>
        <w:t>εταιρείας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ανέρχεται σε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1,4 εκατ. ευρώ</w:t>
      </w:r>
      <w:r w:rsidRPr="0099428E">
        <w:rPr>
          <w:rFonts w:ascii="Lidl Font Pro" w:hAnsi="Lidl Font Pro"/>
          <w:color w:val="000000" w:themeColor="text1"/>
          <w:lang w:val="el-GR"/>
        </w:rPr>
        <w:t>.</w:t>
      </w:r>
    </w:p>
    <w:p w14:paraId="690FD883" w14:textId="77777777" w:rsidR="0099428E" w:rsidRPr="0099428E" w:rsidRDefault="0099428E" w:rsidP="0099428E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99428E">
        <w:rPr>
          <w:rFonts w:ascii="Lidl Font Pro" w:hAnsi="Lidl Font Pro"/>
          <w:b/>
          <w:bCs/>
          <w:color w:val="000000" w:themeColor="text1"/>
          <w:lang w:val="el-GR"/>
        </w:rPr>
        <w:t>Πρόληψη της βίας κατά των παιδιών</w:t>
      </w:r>
    </w:p>
    <w:p w14:paraId="6D7B9884" w14:textId="57267837" w:rsidR="0099428E" w:rsidRPr="0099428E" w:rsidRDefault="0099428E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9428E">
        <w:rPr>
          <w:rFonts w:ascii="Lidl Font Pro" w:hAnsi="Lidl Font Pro"/>
          <w:color w:val="000000" w:themeColor="text1"/>
          <w:lang w:val="el-GR"/>
        </w:rPr>
        <w:t xml:space="preserve">Σε συνεργασία με τη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UNICEF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στηρίζει ένα ολοκληρωμένο πρόγραμμα πρόληψης και αντιμετώπισης της βίας κατά των παιδιών στην Ελλάδα. Το πρόγραμμα </w:t>
      </w:r>
      <w:r w:rsidRPr="0099428E">
        <w:rPr>
          <w:rFonts w:ascii="Lidl Font Pro" w:hAnsi="Lidl Font Pro"/>
          <w:color w:val="000000" w:themeColor="text1"/>
          <w:lang w:val="el-GR"/>
        </w:rPr>
        <w:lastRenderedPageBreak/>
        <w:t xml:space="preserve">περιλαμβάνει δράσεις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χαρτογράφησης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παρακολούθησης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ανάπτυξη της εφαρμογής Play Safe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εκπαίδευση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επαγγελματιών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των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ΜΜΕ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και την πιλοτική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εφαρμογή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πρότυπων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υπηρεσιών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παιδικής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προστασίας</w:t>
      </w:r>
      <w:r w:rsidR="00645703">
        <w:rPr>
          <w:rFonts w:ascii="Lidl Font Pro" w:hAnsi="Lidl Font Pro"/>
          <w:color w:val="000000" w:themeColor="text1"/>
          <w:lang w:val="el-GR"/>
        </w:rPr>
        <w:t>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Μέχρι σήμερα,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816 παιδιά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και νέοι έχουν ωφεληθεί, ενώ η συνολική δωρεά ανέρχεται σε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435.000 ευρώ</w:t>
      </w:r>
      <w:r w:rsidRPr="0099428E">
        <w:rPr>
          <w:rFonts w:ascii="Lidl Font Pro" w:hAnsi="Lidl Font Pro"/>
          <w:color w:val="000000" w:themeColor="text1"/>
          <w:lang w:val="el-GR"/>
        </w:rPr>
        <w:t>.</w:t>
      </w:r>
    </w:p>
    <w:p w14:paraId="399702B4" w14:textId="77777777" w:rsidR="0099428E" w:rsidRPr="0099428E" w:rsidRDefault="0099428E" w:rsidP="0099428E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99428E">
        <w:rPr>
          <w:rFonts w:ascii="Lidl Font Pro" w:hAnsi="Lidl Font Pro"/>
          <w:b/>
          <w:bCs/>
          <w:color w:val="000000" w:themeColor="text1"/>
          <w:lang w:val="el-GR"/>
        </w:rPr>
        <w:t>Επένδυση στην εκπαίδευση της νέας γενιάς</w:t>
      </w:r>
    </w:p>
    <w:p w14:paraId="4DA08D2A" w14:textId="3E45BEE3" w:rsidR="0099428E" w:rsidRPr="0099428E" w:rsidRDefault="0099428E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9428E">
        <w:rPr>
          <w:rFonts w:ascii="Lidl Font Pro" w:hAnsi="Lidl Font Pro"/>
          <w:color w:val="000000" w:themeColor="text1"/>
          <w:lang w:val="el-GR"/>
        </w:rPr>
        <w:t xml:space="preserve">Η συνεργασία της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με το </w:t>
      </w:r>
      <w:r w:rsidR="00645703" w:rsidRPr="00645703">
        <w:rPr>
          <w:rFonts w:ascii="Lidl Font Pro" w:hAnsi="Lidl Font Pro"/>
          <w:b/>
          <w:bCs/>
          <w:color w:val="000000" w:themeColor="text1"/>
          <w:lang w:val="el-GR"/>
        </w:rPr>
        <w:t>Κέντρο για Χαρισματικά - Ταλαντούχα Παιδιά (</w:t>
      </w:r>
      <w:r w:rsidR="00645703" w:rsidRPr="00645703">
        <w:rPr>
          <w:rFonts w:ascii="Lidl Font Pro" w:hAnsi="Lidl Font Pro"/>
          <w:b/>
          <w:bCs/>
          <w:color w:val="000000" w:themeColor="text1"/>
        </w:rPr>
        <w:t>CTY</w:t>
      </w:r>
      <w:r w:rsidR="00645703" w:rsidRPr="0064570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45703" w:rsidRPr="00645703">
        <w:rPr>
          <w:rFonts w:ascii="Lidl Font Pro" w:hAnsi="Lidl Font Pro"/>
          <w:b/>
          <w:bCs/>
          <w:color w:val="000000" w:themeColor="text1"/>
        </w:rPr>
        <w:t>Greece</w:t>
      </w:r>
      <w:r w:rsidR="00645703" w:rsidRPr="00645703">
        <w:rPr>
          <w:rFonts w:ascii="Lidl Font Pro" w:hAnsi="Lidl Font Pro"/>
          <w:b/>
          <w:bCs/>
          <w:color w:val="000000" w:themeColor="text1"/>
          <w:lang w:val="el-GR"/>
        </w:rPr>
        <w:t xml:space="preserve">) του Κολλεγίου Ανατόλια 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μετρά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12 χρόνια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συνεχούς στήριξης και εστιάζει στην πρόσβαση παιδιών με υψηλές ακαδημαϊκές δυνατότητες σε ποιοτική εκπαίδευση. Μέσω υποτροφιών και καινοτόμων εκπαιδευτικών προγραμμάτων, έχουν χορηγηθεί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550 υποτροφίες</w:t>
      </w:r>
      <w:r w:rsidRPr="0099428E">
        <w:rPr>
          <w:rFonts w:ascii="Lidl Font Pro" w:hAnsi="Lidl Font Pro"/>
          <w:color w:val="000000" w:themeColor="text1"/>
          <w:lang w:val="el-GR"/>
        </w:rPr>
        <w:t>, με συνολική στήριξη που προσεγγίζει το 1 εκατ. ευρώ.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2354721B" w14:textId="25FB77FD" w:rsidR="0099428E" w:rsidRPr="00114E61" w:rsidRDefault="00114E61" w:rsidP="0099428E">
      <w:pPr>
        <w:spacing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l-GR"/>
        </w:rPr>
        <w:t>Κόμβος Αντιμετώπισης Κρίσεων</w:t>
      </w:r>
    </w:p>
    <w:p w14:paraId="7B8A93E5" w14:textId="02485929" w:rsidR="0099428E" w:rsidRDefault="0099428E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9428E">
        <w:rPr>
          <w:rFonts w:ascii="Lidl Font Pro" w:hAnsi="Lidl Font Pro"/>
          <w:color w:val="000000" w:themeColor="text1"/>
          <w:lang w:val="el-GR"/>
        </w:rPr>
        <w:t xml:space="preserve">Παράλληλα, η Lidl Ελλάς </w:t>
      </w:r>
      <w:r w:rsidR="00114E61">
        <w:rPr>
          <w:rFonts w:ascii="Lidl Font Pro" w:hAnsi="Lidl Font Pro"/>
          <w:color w:val="000000" w:themeColor="text1"/>
          <w:lang w:val="el-GR"/>
        </w:rPr>
        <w:t xml:space="preserve">το προηγούμενο διάστημα ολοκλήρωσε με επιτυχία τον Κόμβο Αντιμετώπισης Κρίσεων, </w:t>
      </w:r>
      <w:r w:rsidR="00114E61" w:rsidRPr="00114E61">
        <w:rPr>
          <w:rFonts w:ascii="Lidl Font Pro" w:hAnsi="Lidl Font Pro"/>
          <w:color w:val="000000" w:themeColor="text1"/>
          <w:lang w:val="el-GR"/>
        </w:rPr>
        <w:t>μια σημαντική δωρεά προς το</w:t>
      </w:r>
      <w:r w:rsidR="00114E61" w:rsidRPr="00114E61">
        <w:rPr>
          <w:rFonts w:ascii="Lidl Font Pro" w:hAnsi="Lidl Font Pro"/>
          <w:color w:val="000000" w:themeColor="text1"/>
        </w:rPr>
        <w:t> </w:t>
      </w:r>
      <w:r w:rsidR="00114E61" w:rsidRPr="00114E61">
        <w:rPr>
          <w:rFonts w:ascii="Lidl Font Pro" w:hAnsi="Lidl Font Pro"/>
          <w:b/>
          <w:bCs/>
          <w:color w:val="000000" w:themeColor="text1"/>
          <w:lang w:val="el-GR"/>
        </w:rPr>
        <w:t>Υπουργείο Κλιματικής Κρίσης και Πολιτικής Προστασίας,</w:t>
      </w:r>
      <w:r w:rsidR="00114E61" w:rsidRPr="00114E61">
        <w:rPr>
          <w:rFonts w:ascii="Lidl Font Pro" w:hAnsi="Lidl Font Pro"/>
          <w:b/>
          <w:bCs/>
          <w:color w:val="000000" w:themeColor="text1"/>
        </w:rPr>
        <w:t> </w:t>
      </w:r>
      <w:r w:rsidR="00114E61" w:rsidRPr="00114E61">
        <w:rPr>
          <w:rFonts w:ascii="Lidl Font Pro" w:hAnsi="Lidl Font Pro"/>
          <w:color w:val="000000" w:themeColor="text1"/>
          <w:lang w:val="el-GR"/>
        </w:rPr>
        <w:t>που υποστηρίζει όλους τους ανθρώπους που έχουν ανάγκη.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114E61" w:rsidRPr="00114E61">
        <w:rPr>
          <w:rFonts w:ascii="Lidl Font Pro" w:hAnsi="Lidl Font Pro"/>
          <w:color w:val="000000" w:themeColor="text1"/>
          <w:lang w:val="el-GR"/>
        </w:rPr>
        <w:t>Ο</w:t>
      </w:r>
      <w:r w:rsidR="00114E61" w:rsidRPr="00114E61">
        <w:rPr>
          <w:rFonts w:ascii="Lidl Font Pro" w:hAnsi="Lidl Font Pro"/>
          <w:color w:val="000000" w:themeColor="text1"/>
        </w:rPr>
        <w:t> </w:t>
      </w:r>
      <w:r w:rsidR="00114E61" w:rsidRPr="00114E61">
        <w:rPr>
          <w:rFonts w:ascii="Lidl Font Pro" w:hAnsi="Lidl Font Pro"/>
          <w:b/>
          <w:bCs/>
          <w:color w:val="000000" w:themeColor="text1"/>
          <w:lang w:val="el-GR"/>
        </w:rPr>
        <w:t>Κόμβος</w:t>
      </w:r>
      <w:r w:rsidR="00114E61" w:rsidRPr="00114E61">
        <w:rPr>
          <w:rFonts w:ascii="Lidl Font Pro" w:hAnsi="Lidl Font Pro"/>
          <w:color w:val="000000" w:themeColor="text1"/>
          <w:lang w:val="el-GR"/>
        </w:rPr>
        <w:t>, που βρίσκεται στο</w:t>
      </w:r>
      <w:r w:rsidR="00114E61" w:rsidRPr="00114E61">
        <w:rPr>
          <w:rFonts w:ascii="Lidl Font Pro" w:hAnsi="Lidl Font Pro"/>
          <w:color w:val="000000" w:themeColor="text1"/>
        </w:rPr>
        <w:t> </w:t>
      </w:r>
      <w:r w:rsidR="00114E61" w:rsidRPr="00114E61">
        <w:rPr>
          <w:rFonts w:ascii="Lidl Font Pro" w:hAnsi="Lidl Font Pro"/>
          <w:b/>
          <w:bCs/>
          <w:color w:val="000000" w:themeColor="text1"/>
          <w:lang w:val="el-GR"/>
        </w:rPr>
        <w:t>Χαλάνδρι</w:t>
      </w:r>
      <w:r w:rsidR="00114E61" w:rsidRPr="00114E61">
        <w:rPr>
          <w:rFonts w:ascii="Lidl Font Pro" w:hAnsi="Lidl Font Pro"/>
          <w:color w:val="000000" w:themeColor="text1"/>
          <w:lang w:val="el-GR"/>
        </w:rPr>
        <w:t>, εντός των</w:t>
      </w:r>
      <w:r w:rsidR="00114E61" w:rsidRPr="00114E61">
        <w:rPr>
          <w:rFonts w:ascii="Lidl Font Pro" w:hAnsi="Lidl Font Pro"/>
          <w:color w:val="000000" w:themeColor="text1"/>
        </w:rPr>
        <w:t> </w:t>
      </w:r>
      <w:r w:rsidR="00114E61" w:rsidRPr="00114E61">
        <w:rPr>
          <w:rFonts w:ascii="Lidl Font Pro" w:hAnsi="Lidl Font Pro"/>
          <w:b/>
          <w:bCs/>
          <w:color w:val="000000" w:themeColor="text1"/>
          <w:lang w:val="el-GR"/>
        </w:rPr>
        <w:t>εγκαταστάσεων του Συντονιστικού Κέντρου Επιχειρήσεων της Πυροσβεστικής Υπηρεσίας</w:t>
      </w:r>
      <w:r w:rsidR="00114E61" w:rsidRPr="00114E61">
        <w:rPr>
          <w:rFonts w:ascii="Lidl Font Pro" w:hAnsi="Lidl Font Pro"/>
          <w:color w:val="000000" w:themeColor="text1"/>
          <w:lang w:val="el-GR"/>
        </w:rPr>
        <w:t>, αποτελεί μια συνολική επένδυση της</w:t>
      </w:r>
      <w:r w:rsidR="00114E61" w:rsidRPr="00114E61">
        <w:rPr>
          <w:rFonts w:ascii="Lidl Font Pro" w:hAnsi="Lidl Font Pro"/>
          <w:color w:val="000000" w:themeColor="text1"/>
        </w:rPr>
        <w:t> </w:t>
      </w:r>
      <w:r w:rsidR="00114E61" w:rsidRPr="00114E61">
        <w:rPr>
          <w:rFonts w:ascii="Lidl Font Pro" w:hAnsi="Lidl Font Pro"/>
          <w:b/>
          <w:bCs/>
          <w:color w:val="000000" w:themeColor="text1"/>
        </w:rPr>
        <w:t>Lidl</w:t>
      </w:r>
      <w:r w:rsidR="00114E61" w:rsidRPr="00114E6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114E61" w:rsidRPr="00114E61">
        <w:rPr>
          <w:rFonts w:ascii="Lidl Font Pro" w:hAnsi="Lidl Font Pro"/>
          <w:color w:val="000000" w:themeColor="text1"/>
        </w:rPr>
        <w:t> </w:t>
      </w:r>
      <w:r w:rsidR="00114E61" w:rsidRPr="00114E61">
        <w:rPr>
          <w:rFonts w:ascii="Lidl Font Pro" w:hAnsi="Lidl Font Pro"/>
          <w:b/>
          <w:bCs/>
          <w:color w:val="000000" w:themeColor="text1"/>
          <w:lang w:val="el-GR"/>
        </w:rPr>
        <w:t>ύψους 400.000 ευρώ</w:t>
      </w:r>
      <w:r w:rsidR="00114E61" w:rsidRPr="00114E61">
        <w:rPr>
          <w:rFonts w:ascii="Lidl Font Pro" w:hAnsi="Lidl Font Pro"/>
          <w:color w:val="000000" w:themeColor="text1"/>
          <w:lang w:val="el-GR"/>
        </w:rPr>
        <w:t>. Πρόκειται για μια αποθήκη έκτακτης ανάγκης, έτοιμης να ενεργοποιηθεί άμεσα σε περιπτώσεις φυσικών καταστροφών.</w:t>
      </w:r>
      <w:r w:rsidR="00114E61" w:rsidRPr="00114E61">
        <w:rPr>
          <w:rFonts w:ascii="Lidl Font Pro" w:hAnsi="Lidl Font Pro"/>
          <w:color w:val="000000" w:themeColor="text1"/>
        </w:rPr>
        <w:t> </w:t>
      </w:r>
    </w:p>
    <w:p w14:paraId="3DB99960" w14:textId="7136CE38" w:rsidR="00421AF1" w:rsidRPr="00844650" w:rsidRDefault="00421AF1" w:rsidP="00421AF1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Όπως δήλωσε και ο </w:t>
      </w:r>
      <w:r w:rsidRPr="00844650">
        <w:rPr>
          <w:rFonts w:ascii="Lidl Font Pro" w:hAnsi="Lidl Font Pro"/>
          <w:b/>
          <w:bCs/>
          <w:color w:val="000000" w:themeColor="text1"/>
          <w:lang w:val="en-US"/>
        </w:rPr>
        <w:t>Martin</w:t>
      </w:r>
      <w:r w:rsidRPr="0084465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44650">
        <w:rPr>
          <w:rFonts w:ascii="Lidl Font Pro" w:hAnsi="Lidl Font Pro"/>
          <w:b/>
          <w:bCs/>
          <w:color w:val="000000" w:themeColor="text1"/>
          <w:lang w:val="en-US"/>
        </w:rPr>
        <w:t>Brandenburger</w:t>
      </w:r>
      <w:r w:rsidRPr="00844650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844650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Pr="00844650">
        <w:rPr>
          <w:rFonts w:ascii="Lidl Font Pro" w:hAnsi="Lidl Font Pro"/>
          <w:b/>
          <w:bCs/>
          <w:color w:val="000000" w:themeColor="text1"/>
          <w:lang w:val="el-GR"/>
        </w:rPr>
        <w:t xml:space="preserve"> και Πρόεδρος Διοίκησης της </w:t>
      </w:r>
      <w:r w:rsidRPr="00844650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44650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421AF1">
        <w:rPr>
          <w:rFonts w:ascii="Lidl Font Pro" w:hAnsi="Lidl Font Pro"/>
          <w:color w:val="000000" w:themeColor="text1"/>
          <w:lang w:val="el-GR"/>
        </w:rPr>
        <w:t xml:space="preserve">: «Για εμάς, η βιώσιμη κοινωνική προσφορά σημαίνει να λειτουργούμε με προνοητικότητα. Με την ολοκλήρωση του </w:t>
      </w:r>
      <w:r>
        <w:rPr>
          <w:rFonts w:ascii="Lidl Font Pro" w:hAnsi="Lidl Font Pro"/>
          <w:color w:val="000000" w:themeColor="text1"/>
          <w:lang w:val="el-GR"/>
        </w:rPr>
        <w:t>Κόμβου Αντιμετώπισης Κρίσεων</w:t>
      </w:r>
      <w:r w:rsidRPr="00421AF1">
        <w:rPr>
          <w:rFonts w:ascii="Lidl Font Pro" w:hAnsi="Lidl Font Pro"/>
          <w:color w:val="000000" w:themeColor="text1"/>
          <w:lang w:val="el-GR"/>
        </w:rPr>
        <w:t xml:space="preserve"> στο Χαλάνδρι, δημιουργούμε μια υποδομή που μπορεί να σώσει ζωές σε κάθε έκτακτη ανάγκη. Είναι η δέσμευσή μας προς τους ανθρώπους της Ελλάδας ότι θα είμαστε στο πλευρό τους στις πιο δύσκολες στιγμές.»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0E46A23A" w14:textId="143DD709" w:rsidR="00421AF1" w:rsidRPr="00421AF1" w:rsidRDefault="00421AF1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79E96BFE" w14:textId="77777777" w:rsidR="0099428E" w:rsidRDefault="0099428E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9428E">
        <w:rPr>
          <w:rFonts w:ascii="Lidl Font Pro" w:hAnsi="Lidl Font Pro"/>
          <w:color w:val="000000" w:themeColor="text1"/>
          <w:lang w:val="el-GR"/>
        </w:rPr>
        <w:lastRenderedPageBreak/>
        <w:t xml:space="preserve">Με συνέπεια, μακροχρόνιες συνεργασίες και μετρήσιμο αντίκτυπο, η </w:t>
      </w:r>
      <w:r w:rsidRPr="00645703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99428E">
        <w:rPr>
          <w:rFonts w:ascii="Lidl Font Pro" w:hAnsi="Lidl Font Pro"/>
          <w:color w:val="000000" w:themeColor="text1"/>
          <w:lang w:val="el-GR"/>
        </w:rPr>
        <w:t xml:space="preserve"> φροντίζει ώστε το καλό να βρίσκει τον δρόμο του και να επιστρέφει εκεί όπου έχει πραγματική σημασία: στην ίδια την κοινωνία.</w:t>
      </w:r>
    </w:p>
    <w:p w14:paraId="6EC0B623" w14:textId="5CF4CBE4" w:rsidR="0099428E" w:rsidRDefault="0099428E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Απολαύστε την ταινία </w:t>
      </w:r>
      <w:hyperlink r:id="rId8" w:history="1">
        <w:r w:rsidRPr="00CB1841">
          <w:rPr>
            <w:rStyle w:val="-"/>
            <w:rFonts w:ascii="Lidl Font Pro" w:hAnsi="Lidl Font Pro"/>
            <w:lang w:val="el-GR"/>
          </w:rPr>
          <w:t>εδώ</w:t>
        </w:r>
      </w:hyperlink>
      <w:r>
        <w:rPr>
          <w:rFonts w:ascii="Lidl Font Pro" w:hAnsi="Lidl Font Pro"/>
          <w:color w:val="000000" w:themeColor="text1"/>
          <w:lang w:val="el-GR"/>
        </w:rPr>
        <w:t>.</w:t>
      </w:r>
    </w:p>
    <w:p w14:paraId="5D544E4B" w14:textId="0E58A61D" w:rsidR="000D44D0" w:rsidRPr="0099428E" w:rsidRDefault="000D44D0" w:rsidP="0099428E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84465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84465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CB184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CB184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EDAA860" w14:textId="23E18E8A" w:rsidR="00C24DC8" w:rsidRPr="006864F2" w:rsidRDefault="00CB184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C24DC8" w:rsidRPr="00C24DC8">
          <w:rPr>
            <w:rFonts w:ascii="Lidl Font Pro" w:hAnsi="Lidl Font Pro" w:cs="Calibri,Bold"/>
            <w:b/>
            <w:bCs/>
            <w:color w:val="1F497D"/>
            <w:lang w:val="sv-SE"/>
          </w:rPr>
          <w:t>tiktok.com/@lidlhellas</w:t>
        </w:r>
      </w:hyperlink>
    </w:p>
    <w:p w14:paraId="0083FF46" w14:textId="77777777" w:rsidR="006B243D" w:rsidRPr="0099428E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99428E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99428E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99428E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2E2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14E61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A5C0E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972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477E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21AF1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241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1248"/>
    <w:rsid w:val="00643AF1"/>
    <w:rsid w:val="00645703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2CD2"/>
    <w:rsid w:val="006A3521"/>
    <w:rsid w:val="006A61C9"/>
    <w:rsid w:val="006B243D"/>
    <w:rsid w:val="006B26AA"/>
    <w:rsid w:val="006C1700"/>
    <w:rsid w:val="006C5678"/>
    <w:rsid w:val="006C5AF7"/>
    <w:rsid w:val="006D3B63"/>
    <w:rsid w:val="006D6B00"/>
    <w:rsid w:val="006E0483"/>
    <w:rsid w:val="006E1D0C"/>
    <w:rsid w:val="006E7AE4"/>
    <w:rsid w:val="006F238B"/>
    <w:rsid w:val="006F50A8"/>
    <w:rsid w:val="006F68B1"/>
    <w:rsid w:val="00701158"/>
    <w:rsid w:val="00701CAF"/>
    <w:rsid w:val="0070356B"/>
    <w:rsid w:val="00705FF2"/>
    <w:rsid w:val="0070715C"/>
    <w:rsid w:val="007114DD"/>
    <w:rsid w:val="00714E23"/>
    <w:rsid w:val="007179B6"/>
    <w:rsid w:val="0072680C"/>
    <w:rsid w:val="00735660"/>
    <w:rsid w:val="0073764B"/>
    <w:rsid w:val="007407E4"/>
    <w:rsid w:val="00743D12"/>
    <w:rsid w:val="00747707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062A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4650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428E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4884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1B6A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0B66"/>
    <w:rsid w:val="00CB0793"/>
    <w:rsid w:val="00CB1841"/>
    <w:rsid w:val="00CB43B3"/>
    <w:rsid w:val="00CC0BEA"/>
    <w:rsid w:val="00CC5E78"/>
    <w:rsid w:val="00CC6D24"/>
    <w:rsid w:val="00CD2F26"/>
    <w:rsid w:val="00CD4055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3E3C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942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4Char">
    <w:name w:val="Επικεφαλίδα 4 Char"/>
    <w:basedOn w:val="a0"/>
    <w:link w:val="4"/>
    <w:uiPriority w:val="9"/>
    <w:semiHidden/>
    <w:rsid w:val="0099428E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tc5cdMLsdo" TargetMode="External"/><Relationship Id="rId13" Type="http://schemas.openxmlformats.org/officeDocument/2006/relationships/hyperlink" Target="https://www.tiktok.com/@lidlhellas?lang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3451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61</cp:revision>
  <cp:lastPrinted>2017-09-18T08:53:00Z</cp:lastPrinted>
  <dcterms:created xsi:type="dcterms:W3CDTF">2023-01-04T07:58:00Z</dcterms:created>
  <dcterms:modified xsi:type="dcterms:W3CDTF">2026-01-19T08:16:00Z</dcterms:modified>
</cp:coreProperties>
</file>